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D6A4B" w14:textId="77777777"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14:paraId="23339411" w14:textId="77777777"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14:paraId="0CC41B55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F7F81B0" w14:textId="77777777" w:rsidR="00925833" w:rsidRDefault="0092583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81F979F" w14:textId="3B0259E0" w:rsidR="00925833" w:rsidRPr="00CB5187" w:rsidRDefault="0092583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Hospital Universitari Vall d’Hebron</w:t>
      </w:r>
    </w:p>
    <w:sectPr w:rsidR="00925833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F445E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6920A090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EFED1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423933C1" wp14:editId="27834EF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16B72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08BD53A5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A2D47" w14:textId="5A453F2E" w:rsidR="00F454D8" w:rsidRDefault="00925833">
    <w:pPr>
      <w:pStyle w:val="Capaler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DAB34B6" wp14:editId="4B3936ED">
          <wp:simplePos x="0" y="0"/>
          <wp:positionH relativeFrom="margin">
            <wp:posOffset>-352425</wp:posOffset>
          </wp:positionH>
          <wp:positionV relativeFrom="paragraph">
            <wp:posOffset>6985</wp:posOffset>
          </wp:positionV>
          <wp:extent cx="1990725" cy="529590"/>
          <wp:effectExtent l="0" t="0" r="9525" b="3810"/>
          <wp:wrapSquare wrapText="bothSides"/>
          <wp:docPr id="529415755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abora con Vall d'Hebr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529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7AFBE" w14:textId="68748CAA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203441">
    <w:abstractNumId w:val="2"/>
  </w:num>
  <w:num w:numId="2" w16cid:durableId="743182524">
    <w:abstractNumId w:val="0"/>
  </w:num>
  <w:num w:numId="3" w16cid:durableId="1807115212">
    <w:abstractNumId w:val="3"/>
  </w:num>
  <w:num w:numId="4" w16cid:durableId="1633898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25833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45A0A"/>
    <w:rsid w:val="00E556F8"/>
    <w:rsid w:val="00EB4B55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354781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4D62B0-8E4B-4EFC-8C89-2713186BCD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FA0B9A-7657-45D2-834C-34EEBE8055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6C7EAF-1309-47E8-9FB8-F87951F65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2018-12-18T08:58:00Z</cp:lastPrinted>
  <dcterms:created xsi:type="dcterms:W3CDTF">2023-03-10T13:20:00Z</dcterms:created>
  <dcterms:modified xsi:type="dcterms:W3CDTF">2026-06-10T12:31:00Z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